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3F0F" w14:textId="3428131A" w:rsidR="00C0071C" w:rsidRPr="003C1F22" w:rsidRDefault="00E213F4" w:rsidP="00BF0CE6">
      <w:pPr>
        <w:pStyle w:val="NoSpacing"/>
        <w:jc w:val="center"/>
        <w:rPr>
          <w:b/>
          <w:bCs/>
          <w:sz w:val="24"/>
          <w:szCs w:val="24"/>
        </w:rPr>
      </w:pPr>
      <w:bookmarkStart w:id="0" w:name="_Hlk105445076"/>
      <w:r w:rsidRPr="003C1F22">
        <w:rPr>
          <w:b/>
          <w:bCs/>
          <w:sz w:val="24"/>
          <w:szCs w:val="24"/>
        </w:rPr>
        <w:t>Pickleball Lincoln, Inc.</w:t>
      </w:r>
    </w:p>
    <w:p w14:paraId="5FB2D95D" w14:textId="00719355" w:rsidR="00E213F4" w:rsidRPr="003C1F22" w:rsidRDefault="00E213F4" w:rsidP="00BF0CE6">
      <w:pPr>
        <w:pStyle w:val="NoSpacing"/>
        <w:jc w:val="center"/>
        <w:rPr>
          <w:b/>
          <w:bCs/>
          <w:sz w:val="24"/>
          <w:szCs w:val="24"/>
        </w:rPr>
      </w:pPr>
      <w:r w:rsidRPr="003C1F22">
        <w:rPr>
          <w:b/>
          <w:bCs/>
          <w:sz w:val="24"/>
          <w:szCs w:val="24"/>
        </w:rPr>
        <w:t>Board of Directors</w:t>
      </w:r>
      <w:r w:rsidR="00B44553" w:rsidRPr="003C1F22">
        <w:rPr>
          <w:b/>
          <w:bCs/>
          <w:sz w:val="24"/>
          <w:szCs w:val="24"/>
        </w:rPr>
        <w:t xml:space="preserve"> </w:t>
      </w:r>
      <w:r w:rsidR="008C2182" w:rsidRPr="003C1F22">
        <w:rPr>
          <w:b/>
          <w:bCs/>
          <w:sz w:val="24"/>
          <w:szCs w:val="24"/>
        </w:rPr>
        <w:t>Meeting Minutes</w:t>
      </w:r>
    </w:p>
    <w:p w14:paraId="1C5983A5" w14:textId="7789BFE0" w:rsidR="00E213F4" w:rsidRPr="003C1F22" w:rsidRDefault="00B82180" w:rsidP="00BF0CE6">
      <w:pPr>
        <w:pStyle w:val="NoSpacing"/>
        <w:jc w:val="center"/>
        <w:rPr>
          <w:b/>
          <w:bCs/>
          <w:sz w:val="24"/>
          <w:szCs w:val="24"/>
        </w:rPr>
      </w:pPr>
      <w:r w:rsidRPr="003C1F22">
        <w:rPr>
          <w:b/>
          <w:bCs/>
          <w:sz w:val="24"/>
          <w:szCs w:val="24"/>
        </w:rPr>
        <w:t xml:space="preserve">June </w:t>
      </w:r>
      <w:r w:rsidR="00F35601" w:rsidRPr="003C1F22">
        <w:rPr>
          <w:b/>
          <w:bCs/>
          <w:sz w:val="24"/>
          <w:szCs w:val="24"/>
        </w:rPr>
        <w:t>6</w:t>
      </w:r>
      <w:r w:rsidRPr="003C1F22">
        <w:rPr>
          <w:b/>
          <w:bCs/>
          <w:sz w:val="24"/>
          <w:szCs w:val="24"/>
          <w:vertAlign w:val="superscript"/>
        </w:rPr>
        <w:t>th</w:t>
      </w:r>
      <w:r w:rsidRPr="003C1F22">
        <w:rPr>
          <w:b/>
          <w:bCs/>
          <w:sz w:val="24"/>
          <w:szCs w:val="24"/>
        </w:rPr>
        <w:t>, 2022</w:t>
      </w:r>
    </w:p>
    <w:p w14:paraId="2D0E36D7" w14:textId="155A9114" w:rsidR="00A12C68" w:rsidRPr="003C1F22" w:rsidRDefault="00A12C68" w:rsidP="00775C2F">
      <w:pPr>
        <w:pStyle w:val="NoSpacing"/>
        <w:rPr>
          <w:sz w:val="24"/>
          <w:szCs w:val="24"/>
        </w:rPr>
      </w:pPr>
    </w:p>
    <w:p w14:paraId="4E7C5DDE" w14:textId="1ECF151C" w:rsidR="00A12C68" w:rsidRPr="003C1F22" w:rsidRDefault="00E8309B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This meeting was conducted by </w:t>
      </w:r>
      <w:r w:rsidR="000533EE" w:rsidRPr="003C1F22">
        <w:rPr>
          <w:sz w:val="24"/>
          <w:szCs w:val="24"/>
        </w:rPr>
        <w:t>Zoom</w:t>
      </w:r>
      <w:r w:rsidR="000533EE">
        <w:rPr>
          <w:sz w:val="24"/>
          <w:szCs w:val="24"/>
        </w:rPr>
        <w:t xml:space="preserve">. </w:t>
      </w:r>
      <w:r w:rsidR="000533EE" w:rsidRPr="003C1F22">
        <w:rPr>
          <w:sz w:val="24"/>
          <w:szCs w:val="24"/>
        </w:rPr>
        <w:t xml:space="preserve"> </w:t>
      </w:r>
      <w:r w:rsidR="000533EE">
        <w:rPr>
          <w:sz w:val="24"/>
          <w:szCs w:val="24"/>
        </w:rPr>
        <w:t xml:space="preserve">In attendance </w:t>
      </w:r>
      <w:r w:rsidR="00A12C68" w:rsidRPr="003C1F22">
        <w:rPr>
          <w:sz w:val="24"/>
          <w:szCs w:val="24"/>
        </w:rPr>
        <w:t>were Mark Nelson, Bill Roehrs, Joel Houston, John Reinhardt, Jane Cech and Rosalie Duffy</w:t>
      </w:r>
    </w:p>
    <w:p w14:paraId="5146B761" w14:textId="77777777" w:rsidR="008C2182" w:rsidRPr="003C1F22" w:rsidRDefault="008C2182" w:rsidP="00775C2F">
      <w:pPr>
        <w:pStyle w:val="NoSpacing"/>
        <w:rPr>
          <w:sz w:val="24"/>
          <w:szCs w:val="24"/>
        </w:rPr>
      </w:pPr>
    </w:p>
    <w:p w14:paraId="2AB2D8A2" w14:textId="76FFC226" w:rsidR="00E213F4" w:rsidRPr="003C1F22" w:rsidRDefault="00711180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 </w:t>
      </w:r>
      <w:r w:rsidR="008C2182" w:rsidRPr="003C1F22">
        <w:rPr>
          <w:sz w:val="24"/>
          <w:szCs w:val="24"/>
        </w:rPr>
        <w:t xml:space="preserve">Mark </w:t>
      </w:r>
      <w:r w:rsidR="00A12C68" w:rsidRPr="003C1F22">
        <w:rPr>
          <w:sz w:val="24"/>
          <w:szCs w:val="24"/>
        </w:rPr>
        <w:t>Nelson called the meeting to order.</w:t>
      </w:r>
    </w:p>
    <w:p w14:paraId="4CC81DB2" w14:textId="77777777" w:rsidR="00BF0CE6" w:rsidRPr="003C1F22" w:rsidRDefault="00BF0CE6" w:rsidP="00775C2F">
      <w:pPr>
        <w:pStyle w:val="NoSpacing"/>
        <w:rPr>
          <w:sz w:val="24"/>
          <w:szCs w:val="24"/>
        </w:rPr>
      </w:pPr>
    </w:p>
    <w:p w14:paraId="5FC9E9B2" w14:textId="20E67DDA" w:rsidR="002476D7" w:rsidRPr="003C1F22" w:rsidRDefault="00711180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 </w:t>
      </w:r>
      <w:r w:rsidR="002476D7" w:rsidRPr="003C1F22">
        <w:rPr>
          <w:sz w:val="24"/>
          <w:szCs w:val="24"/>
        </w:rPr>
        <w:t>The May minutes were approved as presented.</w:t>
      </w:r>
    </w:p>
    <w:p w14:paraId="4576DCBA" w14:textId="77777777" w:rsidR="00775C2F" w:rsidRPr="003C1F22" w:rsidRDefault="00775C2F" w:rsidP="00775C2F">
      <w:pPr>
        <w:pStyle w:val="NoSpacing"/>
        <w:rPr>
          <w:sz w:val="24"/>
          <w:szCs w:val="24"/>
        </w:rPr>
      </w:pPr>
    </w:p>
    <w:p w14:paraId="6E851EDA" w14:textId="4CA20432" w:rsidR="00711180" w:rsidRPr="003C1F22" w:rsidRDefault="00711180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>Treasurer’s Report</w:t>
      </w:r>
    </w:p>
    <w:p w14:paraId="690A7F77" w14:textId="41D05A28" w:rsidR="00C0071C" w:rsidRPr="003C1F22" w:rsidRDefault="00711180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 </w:t>
      </w:r>
      <w:r w:rsidR="002476D7" w:rsidRPr="003C1F22">
        <w:rPr>
          <w:sz w:val="24"/>
          <w:szCs w:val="24"/>
        </w:rPr>
        <w:t xml:space="preserve">Mike Magnuson had sent the board the </w:t>
      </w:r>
      <w:r w:rsidR="009D323D" w:rsidRPr="003C1F22">
        <w:rPr>
          <w:sz w:val="24"/>
          <w:szCs w:val="24"/>
        </w:rPr>
        <w:t>Treasurer’s Report</w:t>
      </w:r>
      <w:r w:rsidR="002476D7" w:rsidRPr="003C1F22">
        <w:rPr>
          <w:sz w:val="24"/>
          <w:szCs w:val="24"/>
        </w:rPr>
        <w:t xml:space="preserve"> ahead of time.  </w:t>
      </w:r>
      <w:r w:rsidR="00C0071C" w:rsidRPr="003C1F22">
        <w:rPr>
          <w:sz w:val="24"/>
          <w:szCs w:val="24"/>
        </w:rPr>
        <w:t>The checking account balances as of May 31</w:t>
      </w:r>
      <w:r w:rsidRPr="003C1F22">
        <w:rPr>
          <w:sz w:val="24"/>
          <w:szCs w:val="24"/>
        </w:rPr>
        <w:t xml:space="preserve">, </w:t>
      </w:r>
      <w:proofErr w:type="gramStart"/>
      <w:r w:rsidRPr="003C1F22">
        <w:rPr>
          <w:sz w:val="24"/>
          <w:szCs w:val="24"/>
        </w:rPr>
        <w:t xml:space="preserve">2022 </w:t>
      </w:r>
      <w:r w:rsidR="00C0071C" w:rsidRPr="003C1F22">
        <w:rPr>
          <w:sz w:val="24"/>
          <w:szCs w:val="24"/>
        </w:rPr>
        <w:t xml:space="preserve"> are</w:t>
      </w:r>
      <w:proofErr w:type="gramEnd"/>
      <w:r w:rsidR="00C0071C" w:rsidRPr="003C1F22">
        <w:rPr>
          <w:sz w:val="24"/>
          <w:szCs w:val="24"/>
        </w:rPr>
        <w:t xml:space="preserve"> $78,767.05 in the operating account and $4,222.34 in the New Courts account.  An outstanding check, in the amount of $3,236 paid for insurance, brings the current balance of the operating account to $75,531.04.</w:t>
      </w:r>
    </w:p>
    <w:p w14:paraId="6ACAA91F" w14:textId="7BFE9ED0" w:rsidR="00B82180" w:rsidRPr="003C1F22" w:rsidRDefault="00711180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 </w:t>
      </w:r>
      <w:r w:rsidR="006B5B34" w:rsidRPr="003C1F22">
        <w:rPr>
          <w:sz w:val="24"/>
          <w:szCs w:val="24"/>
        </w:rPr>
        <w:t xml:space="preserve">Mike reported he </w:t>
      </w:r>
      <w:r w:rsidRPr="003C1F22">
        <w:rPr>
          <w:sz w:val="24"/>
          <w:szCs w:val="24"/>
        </w:rPr>
        <w:t>mailed a</w:t>
      </w:r>
      <w:r w:rsidR="006B5B34" w:rsidRPr="003C1F22">
        <w:rPr>
          <w:sz w:val="24"/>
          <w:szCs w:val="24"/>
        </w:rPr>
        <w:t xml:space="preserve"> check in the amount of $3,236 for insurance coverage for the period of June 20, </w:t>
      </w:r>
      <w:proofErr w:type="gramStart"/>
      <w:r w:rsidR="006B5B34" w:rsidRPr="003C1F22">
        <w:rPr>
          <w:sz w:val="24"/>
          <w:szCs w:val="24"/>
        </w:rPr>
        <w:t>2022</w:t>
      </w:r>
      <w:proofErr w:type="gramEnd"/>
      <w:r w:rsidR="006B5B34" w:rsidRPr="003C1F22">
        <w:rPr>
          <w:sz w:val="24"/>
          <w:szCs w:val="24"/>
        </w:rPr>
        <w:t xml:space="preserve"> to June 20, 2023.  When he receives the policy </w:t>
      </w:r>
      <w:proofErr w:type="gramStart"/>
      <w:r w:rsidR="006B5B34" w:rsidRPr="003C1F22">
        <w:rPr>
          <w:sz w:val="24"/>
          <w:szCs w:val="24"/>
        </w:rPr>
        <w:t>information</w:t>
      </w:r>
      <w:proofErr w:type="gramEnd"/>
      <w:r w:rsidR="006B5B34" w:rsidRPr="003C1F22">
        <w:rPr>
          <w:sz w:val="24"/>
          <w:szCs w:val="24"/>
        </w:rPr>
        <w:t xml:space="preserve"> he will e-mail the “Additional Insured” page to John showing the City as the additional insur</w:t>
      </w:r>
      <w:r w:rsidRPr="003C1F22">
        <w:rPr>
          <w:sz w:val="24"/>
          <w:szCs w:val="24"/>
        </w:rPr>
        <w:t>ance.</w:t>
      </w:r>
    </w:p>
    <w:p w14:paraId="721F8A32" w14:textId="77777777" w:rsidR="00775C2F" w:rsidRPr="003C1F22" w:rsidRDefault="00775C2F" w:rsidP="00775C2F">
      <w:pPr>
        <w:pStyle w:val="NoSpacing"/>
        <w:rPr>
          <w:sz w:val="24"/>
          <w:szCs w:val="24"/>
        </w:rPr>
      </w:pPr>
    </w:p>
    <w:p w14:paraId="0B88786C" w14:textId="52881390" w:rsidR="00FE5118" w:rsidRPr="003C1F22" w:rsidRDefault="00F17FED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>Programs</w:t>
      </w:r>
      <w:r w:rsidR="0028146C" w:rsidRPr="003C1F22">
        <w:rPr>
          <w:sz w:val="24"/>
          <w:szCs w:val="24"/>
        </w:rPr>
        <w:t>/Facilities</w:t>
      </w:r>
      <w:r w:rsidR="00775C2F" w:rsidRPr="003C1F22">
        <w:rPr>
          <w:sz w:val="24"/>
          <w:szCs w:val="24"/>
        </w:rPr>
        <w:t xml:space="preserve"> Report</w:t>
      </w:r>
    </w:p>
    <w:p w14:paraId="6A0BACFF" w14:textId="273591DE" w:rsidR="00D7666C" w:rsidRPr="003C1F22" w:rsidRDefault="00775C2F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Joel has been working with Parks and Rec regarding improvements to Henry and Roberts Parks.  The board voted to approve splitting the cost 50/50 with the city for 90’ of new fencing and upgrades to Henry Park.  PLI’s portion will be $1,882.  Joel is </w:t>
      </w:r>
      <w:r w:rsidR="00337390" w:rsidRPr="003C1F22">
        <w:rPr>
          <w:sz w:val="24"/>
          <w:szCs w:val="24"/>
        </w:rPr>
        <w:t>investigating the possibility of</w:t>
      </w:r>
      <w:r w:rsidRPr="003C1F22">
        <w:rPr>
          <w:sz w:val="24"/>
          <w:szCs w:val="24"/>
        </w:rPr>
        <w:t xml:space="preserve"> </w:t>
      </w:r>
      <w:r w:rsidR="009D1805" w:rsidRPr="003C1F22">
        <w:rPr>
          <w:sz w:val="24"/>
          <w:szCs w:val="24"/>
        </w:rPr>
        <w:t>Roberts</w:t>
      </w:r>
      <w:r w:rsidRPr="003C1F22">
        <w:rPr>
          <w:sz w:val="24"/>
          <w:szCs w:val="24"/>
        </w:rPr>
        <w:t xml:space="preserve"> Park</w:t>
      </w:r>
      <w:r w:rsidR="00337390" w:rsidRPr="003C1F22">
        <w:rPr>
          <w:sz w:val="24"/>
          <w:szCs w:val="24"/>
        </w:rPr>
        <w:t xml:space="preserve"> improvements such as smoothing the surface and repainting lines.</w:t>
      </w:r>
      <w:r w:rsidRPr="003C1F22">
        <w:rPr>
          <w:sz w:val="24"/>
          <w:szCs w:val="24"/>
        </w:rPr>
        <w:t xml:space="preserve"> </w:t>
      </w:r>
    </w:p>
    <w:p w14:paraId="1456C4BA" w14:textId="070932B8" w:rsidR="001E024B" w:rsidRPr="003C1F22" w:rsidRDefault="007F16D0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 Bill reports he is still working with Parks and Rec on the Henry Park schedule.  </w:t>
      </w:r>
    </w:p>
    <w:p w14:paraId="1440413E" w14:textId="1A6C46E2" w:rsidR="00D7666C" w:rsidRPr="003C1F22" w:rsidRDefault="00B91AD3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 John reports the etiquette signs for Peterson Park </w:t>
      </w:r>
      <w:r w:rsidR="007F16D0" w:rsidRPr="003C1F22">
        <w:rPr>
          <w:sz w:val="24"/>
          <w:szCs w:val="24"/>
        </w:rPr>
        <w:t>are still in process.</w:t>
      </w:r>
    </w:p>
    <w:p w14:paraId="52116596" w14:textId="0073179E" w:rsidR="007F16D0" w:rsidRPr="003C1F22" w:rsidRDefault="007F16D0" w:rsidP="00775C2F">
      <w:pPr>
        <w:pStyle w:val="NoSpacing"/>
        <w:rPr>
          <w:sz w:val="24"/>
          <w:szCs w:val="24"/>
        </w:rPr>
      </w:pPr>
    </w:p>
    <w:p w14:paraId="5A5DBFFE" w14:textId="610F8A02" w:rsidR="007F16D0" w:rsidRPr="003C1F22" w:rsidRDefault="007F16D0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>Membership Report</w:t>
      </w:r>
    </w:p>
    <w:p w14:paraId="1754AC1D" w14:textId="195AB25A" w:rsidR="00D547A6" w:rsidRPr="003C1F22" w:rsidRDefault="007F16D0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Bill </w:t>
      </w:r>
      <w:r w:rsidR="0032018D" w:rsidRPr="003C1F22">
        <w:rPr>
          <w:sz w:val="24"/>
          <w:szCs w:val="24"/>
        </w:rPr>
        <w:t xml:space="preserve">reports </w:t>
      </w:r>
      <w:r w:rsidRPr="003C1F22">
        <w:rPr>
          <w:sz w:val="24"/>
          <w:szCs w:val="24"/>
        </w:rPr>
        <w:t xml:space="preserve">we currently </w:t>
      </w:r>
      <w:r w:rsidR="0032018D" w:rsidRPr="003C1F22">
        <w:rPr>
          <w:sz w:val="24"/>
          <w:szCs w:val="24"/>
        </w:rPr>
        <w:t>have 880</w:t>
      </w:r>
      <w:r w:rsidR="001E024B" w:rsidRPr="003C1F22">
        <w:rPr>
          <w:sz w:val="24"/>
          <w:szCs w:val="24"/>
        </w:rPr>
        <w:t xml:space="preserve"> members, 126 inactive.</w:t>
      </w:r>
      <w:r w:rsidR="0032018D" w:rsidRPr="003C1F22">
        <w:rPr>
          <w:sz w:val="24"/>
          <w:szCs w:val="24"/>
        </w:rPr>
        <w:t xml:space="preserve">  He </w:t>
      </w:r>
      <w:r w:rsidR="00D547A6" w:rsidRPr="003C1F22">
        <w:rPr>
          <w:sz w:val="24"/>
          <w:szCs w:val="24"/>
        </w:rPr>
        <w:t xml:space="preserve">started 22 new players (PLI members) in May. </w:t>
      </w:r>
    </w:p>
    <w:p w14:paraId="664F9D5B" w14:textId="77777777" w:rsidR="00D547A6" w:rsidRPr="003C1F22" w:rsidRDefault="00D547A6" w:rsidP="00775C2F">
      <w:pPr>
        <w:pStyle w:val="NoSpacing"/>
        <w:rPr>
          <w:sz w:val="24"/>
          <w:szCs w:val="24"/>
        </w:rPr>
      </w:pPr>
    </w:p>
    <w:p w14:paraId="077FF49A" w14:textId="4192E10E" w:rsidR="0068268B" w:rsidRPr="003C1F22" w:rsidRDefault="00F17FED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>Communications</w:t>
      </w:r>
      <w:r w:rsidR="0032018D" w:rsidRPr="003C1F22">
        <w:rPr>
          <w:sz w:val="24"/>
          <w:szCs w:val="24"/>
        </w:rPr>
        <w:t xml:space="preserve"> Report</w:t>
      </w:r>
    </w:p>
    <w:p w14:paraId="7FFBEA1B" w14:textId="46E80B44" w:rsidR="001E024B" w:rsidRPr="003C1F22" w:rsidRDefault="0032018D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 Bill reports Doug</w:t>
      </w:r>
      <w:r w:rsidR="001E024B" w:rsidRPr="003C1F22">
        <w:rPr>
          <w:sz w:val="24"/>
          <w:szCs w:val="24"/>
        </w:rPr>
        <w:t xml:space="preserve"> </w:t>
      </w:r>
      <w:r w:rsidRPr="003C1F22">
        <w:rPr>
          <w:sz w:val="24"/>
          <w:szCs w:val="24"/>
        </w:rPr>
        <w:t xml:space="preserve">Marthaler Is doing training for Play Time Scheduler.  At this </w:t>
      </w:r>
      <w:proofErr w:type="gramStart"/>
      <w:r w:rsidRPr="003C1F22">
        <w:rPr>
          <w:sz w:val="24"/>
          <w:szCs w:val="24"/>
        </w:rPr>
        <w:t>time</w:t>
      </w:r>
      <w:proofErr w:type="gramEnd"/>
      <w:r w:rsidRPr="003C1F22">
        <w:rPr>
          <w:sz w:val="24"/>
          <w:szCs w:val="24"/>
        </w:rPr>
        <w:t xml:space="preserve"> he </w:t>
      </w:r>
      <w:r w:rsidR="001E024B" w:rsidRPr="003C1F22">
        <w:rPr>
          <w:sz w:val="24"/>
          <w:szCs w:val="24"/>
        </w:rPr>
        <w:t xml:space="preserve">has trained Bill, Judy Eicher, John </w:t>
      </w:r>
      <w:proofErr w:type="spellStart"/>
      <w:r w:rsidR="001E024B" w:rsidRPr="003C1F22">
        <w:rPr>
          <w:sz w:val="24"/>
          <w:szCs w:val="24"/>
        </w:rPr>
        <w:t>Leit</w:t>
      </w:r>
      <w:proofErr w:type="spellEnd"/>
      <w:r w:rsidR="001E024B" w:rsidRPr="003C1F22">
        <w:rPr>
          <w:sz w:val="24"/>
          <w:szCs w:val="24"/>
        </w:rPr>
        <w:t>, Darcy McBride, and Cindy Bremer.</w:t>
      </w:r>
    </w:p>
    <w:p w14:paraId="22C0B058" w14:textId="77777777" w:rsidR="0032018D" w:rsidRPr="003C1F22" w:rsidRDefault="0032018D" w:rsidP="00775C2F">
      <w:pPr>
        <w:pStyle w:val="NoSpacing"/>
        <w:rPr>
          <w:sz w:val="24"/>
          <w:szCs w:val="24"/>
        </w:rPr>
      </w:pPr>
    </w:p>
    <w:p w14:paraId="0DF63E10" w14:textId="678F3805" w:rsidR="00082D1A" w:rsidRPr="003C1F22" w:rsidRDefault="00F055EE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>Tournaments</w:t>
      </w:r>
      <w:r w:rsidR="0032018D" w:rsidRPr="003C1F22">
        <w:rPr>
          <w:sz w:val="24"/>
          <w:szCs w:val="24"/>
        </w:rPr>
        <w:t xml:space="preserve"> Report</w:t>
      </w:r>
    </w:p>
    <w:p w14:paraId="25D6F3E7" w14:textId="5AF3CEDC" w:rsidR="0037517D" w:rsidRPr="003C1F22" w:rsidRDefault="0032018D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 </w:t>
      </w:r>
      <w:r w:rsidR="00F055EE" w:rsidRPr="003C1F22">
        <w:rPr>
          <w:sz w:val="24"/>
          <w:szCs w:val="24"/>
        </w:rPr>
        <w:t>Joel</w:t>
      </w:r>
      <w:r w:rsidR="0037517D" w:rsidRPr="003C1F22">
        <w:rPr>
          <w:sz w:val="24"/>
          <w:szCs w:val="24"/>
        </w:rPr>
        <w:t xml:space="preserve"> reported he is the tournament director for Pickleball Nebraska’s tournament at Peterson Park on June 18</w:t>
      </w:r>
      <w:r w:rsidR="0037517D" w:rsidRPr="003C1F22">
        <w:rPr>
          <w:sz w:val="24"/>
          <w:szCs w:val="24"/>
          <w:vertAlign w:val="superscript"/>
        </w:rPr>
        <w:t>th</w:t>
      </w:r>
      <w:r w:rsidR="0037517D" w:rsidRPr="003C1F22">
        <w:rPr>
          <w:sz w:val="24"/>
          <w:szCs w:val="24"/>
        </w:rPr>
        <w:t xml:space="preserve">.  Pickleball Nebraska has again agreed to donate $420 to PLI like last time.  This covers the Parks and Rec fee for the court reservation and the $300 donation to PLI for our assistance. </w:t>
      </w:r>
      <w:r w:rsidR="00E8309B" w:rsidRPr="003C1F22">
        <w:rPr>
          <w:sz w:val="24"/>
          <w:szCs w:val="24"/>
        </w:rPr>
        <w:t xml:space="preserve"> The ten courts are reserved from 8:00 am to 4:00 pm.</w:t>
      </w:r>
    </w:p>
    <w:p w14:paraId="0E7038E8" w14:textId="03FD382A" w:rsidR="00F055EE" w:rsidRPr="003C1F22" w:rsidRDefault="0037517D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 For the fall </w:t>
      </w:r>
      <w:r w:rsidR="000320DB" w:rsidRPr="003C1F22">
        <w:rPr>
          <w:sz w:val="24"/>
          <w:szCs w:val="24"/>
        </w:rPr>
        <w:t>tournament with Union Bank and Trust’s sponsorship,</w:t>
      </w:r>
      <w:r w:rsidRPr="003C1F22">
        <w:rPr>
          <w:sz w:val="24"/>
          <w:szCs w:val="24"/>
        </w:rPr>
        <w:t xml:space="preserve"> </w:t>
      </w:r>
      <w:r w:rsidR="000320DB" w:rsidRPr="003C1F22">
        <w:rPr>
          <w:sz w:val="24"/>
          <w:szCs w:val="24"/>
        </w:rPr>
        <w:t xml:space="preserve">the board decided to propose the dates of </w:t>
      </w:r>
      <w:r w:rsidR="00693BC2">
        <w:rPr>
          <w:sz w:val="24"/>
          <w:szCs w:val="24"/>
        </w:rPr>
        <w:t xml:space="preserve">Saturday </w:t>
      </w:r>
      <w:r w:rsidR="000320DB" w:rsidRPr="003C1F22">
        <w:rPr>
          <w:sz w:val="24"/>
          <w:szCs w:val="24"/>
        </w:rPr>
        <w:t>September 10</w:t>
      </w:r>
      <w:r w:rsidR="000320DB" w:rsidRPr="003C1F22">
        <w:rPr>
          <w:sz w:val="24"/>
          <w:szCs w:val="24"/>
          <w:vertAlign w:val="superscript"/>
        </w:rPr>
        <w:t>th</w:t>
      </w:r>
      <w:r w:rsidR="000320DB" w:rsidRPr="003C1F22">
        <w:rPr>
          <w:sz w:val="24"/>
          <w:szCs w:val="24"/>
        </w:rPr>
        <w:t xml:space="preserve"> or </w:t>
      </w:r>
      <w:r w:rsidR="00693BC2">
        <w:rPr>
          <w:sz w:val="24"/>
          <w:szCs w:val="24"/>
        </w:rPr>
        <w:t xml:space="preserve">Saturday </w:t>
      </w:r>
      <w:r w:rsidR="000320DB" w:rsidRPr="003C1F22">
        <w:rPr>
          <w:sz w:val="24"/>
          <w:szCs w:val="24"/>
        </w:rPr>
        <w:t>September 24</w:t>
      </w:r>
      <w:r w:rsidR="000320DB" w:rsidRPr="003C1F22">
        <w:rPr>
          <w:sz w:val="24"/>
          <w:szCs w:val="24"/>
          <w:vertAlign w:val="superscript"/>
        </w:rPr>
        <w:t>th</w:t>
      </w:r>
      <w:r w:rsidR="000320DB" w:rsidRPr="003C1F22">
        <w:rPr>
          <w:sz w:val="24"/>
          <w:szCs w:val="24"/>
        </w:rPr>
        <w:t xml:space="preserve"> to them.</w:t>
      </w:r>
    </w:p>
    <w:p w14:paraId="7372F103" w14:textId="77777777" w:rsidR="000320DB" w:rsidRPr="003C1F22" w:rsidRDefault="000320DB" w:rsidP="00775C2F">
      <w:pPr>
        <w:pStyle w:val="NoSpacing"/>
        <w:rPr>
          <w:sz w:val="24"/>
          <w:szCs w:val="24"/>
        </w:rPr>
      </w:pPr>
    </w:p>
    <w:p w14:paraId="25815632" w14:textId="7ABCBB6A" w:rsidR="0028146C" w:rsidRPr="003C1F22" w:rsidRDefault="0028146C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>Old Business</w:t>
      </w:r>
    </w:p>
    <w:p w14:paraId="4C1C681C" w14:textId="164E97AB" w:rsidR="00A77F74" w:rsidRPr="003C1F22" w:rsidRDefault="000320DB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   </w:t>
      </w:r>
      <w:r w:rsidR="0044253C" w:rsidRPr="003C1F22">
        <w:rPr>
          <w:sz w:val="24"/>
          <w:szCs w:val="24"/>
        </w:rPr>
        <w:t>Joh</w:t>
      </w:r>
      <w:r w:rsidRPr="003C1F22">
        <w:rPr>
          <w:sz w:val="24"/>
          <w:szCs w:val="24"/>
        </w:rPr>
        <w:t xml:space="preserve">n gave </w:t>
      </w:r>
      <w:proofErr w:type="gramStart"/>
      <w:r w:rsidRPr="003C1F22">
        <w:rPr>
          <w:sz w:val="24"/>
          <w:szCs w:val="24"/>
        </w:rPr>
        <w:t xml:space="preserve">the </w:t>
      </w:r>
      <w:r w:rsidR="0044253C" w:rsidRPr="003C1F22">
        <w:rPr>
          <w:sz w:val="24"/>
          <w:szCs w:val="24"/>
        </w:rPr>
        <w:t xml:space="preserve"> Give</w:t>
      </w:r>
      <w:proofErr w:type="gramEnd"/>
      <w:r w:rsidR="0044253C" w:rsidRPr="003C1F22">
        <w:rPr>
          <w:sz w:val="24"/>
          <w:szCs w:val="24"/>
        </w:rPr>
        <w:t xml:space="preserve"> to Lincoln Day update</w:t>
      </w:r>
      <w:r w:rsidR="00392E4D" w:rsidRPr="003C1F22">
        <w:rPr>
          <w:sz w:val="24"/>
          <w:szCs w:val="24"/>
        </w:rPr>
        <w:t>:</w:t>
      </w:r>
    </w:p>
    <w:tbl>
      <w:tblPr>
        <w:tblW w:w="8383" w:type="dxa"/>
        <w:tblInd w:w="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3"/>
      </w:tblGrid>
      <w:tr w:rsidR="00734EC0" w:rsidRPr="003C1F22" w14:paraId="65583B9B" w14:textId="77777777" w:rsidTr="00734EC0">
        <w:trPr>
          <w:trHeight w:val="300"/>
        </w:trPr>
        <w:tc>
          <w:tcPr>
            <w:tcW w:w="8383" w:type="dxa"/>
            <w:vAlign w:val="bottom"/>
          </w:tcPr>
          <w:p w14:paraId="65A51D91" w14:textId="77777777" w:rsidR="00734EC0" w:rsidRPr="003C1F22" w:rsidRDefault="00734EC0" w:rsidP="00734EC0">
            <w:pPr>
              <w:pStyle w:val="NoSpacing"/>
              <w:rPr>
                <w:sz w:val="24"/>
                <w:szCs w:val="24"/>
              </w:rPr>
            </w:pPr>
            <w:r w:rsidRPr="003C1F22">
              <w:rPr>
                <w:sz w:val="24"/>
                <w:szCs w:val="24"/>
              </w:rPr>
              <w:t>149 Total donors gave $</w:t>
            </w:r>
            <w:r w:rsidRPr="003C1F22">
              <w:rPr>
                <w:b/>
                <w:bCs/>
                <w:sz w:val="24"/>
                <w:szCs w:val="24"/>
              </w:rPr>
              <w:t>23,524</w:t>
            </w:r>
            <w:r w:rsidRPr="003C1F22">
              <w:rPr>
                <w:sz w:val="24"/>
                <w:szCs w:val="24"/>
              </w:rPr>
              <w:t>, compared to 161 giving $20,410 in 2021</w:t>
            </w:r>
          </w:p>
          <w:p w14:paraId="70D63911" w14:textId="37182233" w:rsidR="00734EC0" w:rsidRPr="003C1F22" w:rsidRDefault="00734EC0" w:rsidP="00734EC0">
            <w:pPr>
              <w:pStyle w:val="NoSpacing"/>
              <w:rPr>
                <w:sz w:val="24"/>
                <w:szCs w:val="24"/>
              </w:rPr>
            </w:pPr>
            <w:r w:rsidRPr="003C1F22">
              <w:rPr>
                <w:sz w:val="24"/>
                <w:szCs w:val="24"/>
              </w:rPr>
              <w:t>(Both of these totals do not include the matching funds, which were $1,464 in 2021)</w:t>
            </w:r>
          </w:p>
        </w:tc>
      </w:tr>
      <w:tr w:rsidR="00734EC0" w:rsidRPr="003C1F22" w14:paraId="15047E46" w14:textId="4DEDD395" w:rsidTr="00734EC0">
        <w:trPr>
          <w:trHeight w:val="300"/>
        </w:trPr>
        <w:tc>
          <w:tcPr>
            <w:tcW w:w="8383" w:type="dxa"/>
            <w:vAlign w:val="bottom"/>
          </w:tcPr>
          <w:p w14:paraId="6D673EA7" w14:textId="7ECDDCC4" w:rsidR="00734EC0" w:rsidRPr="003C1F22" w:rsidRDefault="00734EC0" w:rsidP="00734EC0">
            <w:pPr>
              <w:pStyle w:val="NoSpacing"/>
              <w:rPr>
                <w:sz w:val="24"/>
                <w:szCs w:val="24"/>
              </w:rPr>
            </w:pPr>
            <w:r w:rsidRPr="003C1F22">
              <w:rPr>
                <w:sz w:val="24"/>
                <w:szCs w:val="24"/>
              </w:rPr>
              <w:t xml:space="preserve">15.3% increase in total amount </w:t>
            </w:r>
            <w:proofErr w:type="gramStart"/>
            <w:r w:rsidRPr="003C1F22">
              <w:rPr>
                <w:sz w:val="24"/>
                <w:szCs w:val="24"/>
              </w:rPr>
              <w:t>donated;</w:t>
            </w:r>
            <w:proofErr w:type="gramEnd"/>
            <w:r w:rsidRPr="003C1F22">
              <w:rPr>
                <w:sz w:val="24"/>
                <w:szCs w:val="24"/>
              </w:rPr>
              <w:t> 7.5% decrease in number of donors</w:t>
            </w:r>
          </w:p>
          <w:p w14:paraId="0ED1B5B5" w14:textId="40604C17" w:rsidR="00734EC0" w:rsidRPr="003C1F22" w:rsidRDefault="00734EC0" w:rsidP="00734EC0">
            <w:pPr>
              <w:pStyle w:val="NoSpacing"/>
              <w:rPr>
                <w:sz w:val="24"/>
                <w:szCs w:val="24"/>
              </w:rPr>
            </w:pPr>
            <w:r w:rsidRPr="003C1F22">
              <w:rPr>
                <w:sz w:val="24"/>
                <w:szCs w:val="24"/>
              </w:rPr>
              <w:t>Ave. = </w:t>
            </w:r>
            <w:r w:rsidRPr="003C1F22">
              <w:rPr>
                <w:b/>
                <w:bCs/>
                <w:sz w:val="24"/>
                <w:szCs w:val="24"/>
              </w:rPr>
              <w:t>$158/donor</w:t>
            </w:r>
            <w:r w:rsidRPr="003C1F22">
              <w:rPr>
                <w:sz w:val="24"/>
                <w:szCs w:val="24"/>
              </w:rPr>
              <w:t> this year; </w:t>
            </w:r>
            <w:r w:rsidRPr="003C1F22">
              <w:rPr>
                <w:b/>
                <w:bCs/>
                <w:sz w:val="24"/>
                <w:szCs w:val="24"/>
              </w:rPr>
              <w:t>$127/donor</w:t>
            </w:r>
            <w:r w:rsidRPr="003C1F22">
              <w:rPr>
                <w:sz w:val="24"/>
                <w:szCs w:val="24"/>
              </w:rPr>
              <w:t> in 2021</w:t>
            </w:r>
          </w:p>
          <w:p w14:paraId="4953E38C" w14:textId="5191FAE6" w:rsidR="00734EC0" w:rsidRPr="003C1F22" w:rsidRDefault="00734EC0" w:rsidP="00734EC0">
            <w:pPr>
              <w:pStyle w:val="NoSpacing"/>
              <w:rPr>
                <w:sz w:val="24"/>
                <w:szCs w:val="24"/>
              </w:rPr>
            </w:pPr>
            <w:r w:rsidRPr="003C1F22">
              <w:rPr>
                <w:color w:val="000000"/>
                <w:sz w:val="24"/>
                <w:szCs w:val="24"/>
              </w:rPr>
              <w:lastRenderedPageBreak/>
              <w:t>Matching funds from LCF won't be known until the final report, June 29</w:t>
            </w:r>
            <w:r w:rsidRPr="003C1F22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3C1F22">
              <w:rPr>
                <w:color w:val="000000"/>
                <w:sz w:val="24"/>
                <w:szCs w:val="24"/>
              </w:rPr>
              <w:t>, 2022.</w:t>
            </w:r>
            <w:r w:rsidRPr="003C1F22">
              <w:rPr>
                <w:sz w:val="24"/>
                <w:szCs w:val="24"/>
              </w:rPr>
              <w:t xml:space="preserve"> </w:t>
            </w:r>
          </w:p>
          <w:p w14:paraId="57A41780" w14:textId="77777777" w:rsidR="00734EC0" w:rsidRPr="003C1F22" w:rsidRDefault="00734EC0" w:rsidP="00734EC0">
            <w:pPr>
              <w:pStyle w:val="NoSpacing"/>
              <w:rPr>
                <w:sz w:val="24"/>
                <w:szCs w:val="24"/>
              </w:rPr>
            </w:pPr>
          </w:p>
          <w:p w14:paraId="37DAC7B5" w14:textId="299722A6" w:rsidR="00734EC0" w:rsidRPr="003C1F22" w:rsidRDefault="00734EC0" w:rsidP="00734EC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901891A" w14:textId="3D39768D" w:rsidR="0028146C" w:rsidRPr="003C1F22" w:rsidRDefault="0028146C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lastRenderedPageBreak/>
        <w:t>New Business</w:t>
      </w:r>
    </w:p>
    <w:p w14:paraId="21F03433" w14:textId="327C0918" w:rsidR="003C1F22" w:rsidRPr="003C1F22" w:rsidRDefault="00711180" w:rsidP="003C1F22">
      <w:pPr>
        <w:rPr>
          <w:rFonts w:eastAsia="Times New Roman"/>
          <w:color w:val="000000"/>
          <w:sz w:val="24"/>
          <w:szCs w:val="24"/>
        </w:rPr>
      </w:pPr>
      <w:r w:rsidRPr="003C1F22">
        <w:rPr>
          <w:sz w:val="24"/>
          <w:szCs w:val="24"/>
        </w:rPr>
        <w:t xml:space="preserve">   </w:t>
      </w:r>
      <w:r w:rsidR="003C1F22" w:rsidRPr="003C1F22">
        <w:rPr>
          <w:rFonts w:eastAsia="Times New Roman"/>
          <w:color w:val="000000"/>
          <w:sz w:val="24"/>
          <w:szCs w:val="24"/>
        </w:rPr>
        <w:t xml:space="preserve">An additional board position was available due to the resignation of Jane Cech earlier in the meeting. The board voted to add Doug Marthaler and Cindy </w:t>
      </w:r>
      <w:proofErr w:type="spellStart"/>
      <w:r w:rsidR="003C1F22" w:rsidRPr="003C1F22">
        <w:rPr>
          <w:rFonts w:eastAsia="Times New Roman"/>
          <w:color w:val="000000"/>
          <w:sz w:val="24"/>
          <w:szCs w:val="24"/>
        </w:rPr>
        <w:t>DeCoster</w:t>
      </w:r>
      <w:proofErr w:type="spellEnd"/>
      <w:r w:rsidR="003C1F22" w:rsidRPr="003C1F22">
        <w:rPr>
          <w:rFonts w:eastAsia="Times New Roman"/>
          <w:color w:val="000000"/>
          <w:sz w:val="24"/>
          <w:szCs w:val="24"/>
        </w:rPr>
        <w:t xml:space="preserve">, who interviewed recently, restoring the total number of board members to seven. </w:t>
      </w:r>
    </w:p>
    <w:p w14:paraId="170F45AC" w14:textId="4F126EFB" w:rsidR="003C1F22" w:rsidRPr="003C1F22" w:rsidRDefault="003C1F22" w:rsidP="003C1F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  <w:r w:rsidRPr="003C1F22">
        <w:rPr>
          <w:rFonts w:eastAsia="Times New Roman"/>
          <w:color w:val="000000"/>
          <w:sz w:val="24"/>
          <w:szCs w:val="24"/>
        </w:rPr>
        <w:t>The board voted to place Doug and Cindy in the January 2024 Term re-election/expiration slots previously held by Mike Magnuson and Jane. </w:t>
      </w:r>
    </w:p>
    <w:p w14:paraId="4BF22E76" w14:textId="77777777" w:rsidR="003C1F22" w:rsidRDefault="003C1F22" w:rsidP="00775C2F">
      <w:pPr>
        <w:pStyle w:val="NoSpacing"/>
        <w:rPr>
          <w:sz w:val="24"/>
          <w:szCs w:val="24"/>
        </w:rPr>
      </w:pPr>
    </w:p>
    <w:p w14:paraId="03C8E0DB" w14:textId="1059B708" w:rsidR="00864046" w:rsidRPr="003C1F22" w:rsidRDefault="00E678E7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>The next meeting is scheduled for Monday July 11</w:t>
      </w:r>
      <w:r w:rsidRPr="003C1F22">
        <w:rPr>
          <w:sz w:val="24"/>
          <w:szCs w:val="24"/>
          <w:vertAlign w:val="superscript"/>
        </w:rPr>
        <w:t>th</w:t>
      </w:r>
      <w:r w:rsidR="00693BC2">
        <w:rPr>
          <w:sz w:val="24"/>
          <w:szCs w:val="24"/>
        </w:rPr>
        <w:t xml:space="preserve"> 2022.</w:t>
      </w:r>
    </w:p>
    <w:p w14:paraId="5E7C597F" w14:textId="77777777" w:rsidR="00E8309B" w:rsidRPr="003C1F22" w:rsidRDefault="00E8309B" w:rsidP="00775C2F">
      <w:pPr>
        <w:pStyle w:val="NoSpacing"/>
        <w:rPr>
          <w:sz w:val="24"/>
          <w:szCs w:val="24"/>
        </w:rPr>
      </w:pPr>
    </w:p>
    <w:p w14:paraId="7D655105" w14:textId="31BB59FF" w:rsidR="00A77F74" w:rsidRPr="003C1F22" w:rsidRDefault="00E678E7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>Mark Nelson adjourned the meeting.</w:t>
      </w:r>
    </w:p>
    <w:p w14:paraId="7B785FDA" w14:textId="540234B1" w:rsidR="00E678E7" w:rsidRPr="003C1F22" w:rsidRDefault="00E678E7" w:rsidP="00775C2F">
      <w:pPr>
        <w:pStyle w:val="NoSpacing"/>
        <w:rPr>
          <w:sz w:val="24"/>
          <w:szCs w:val="24"/>
        </w:rPr>
      </w:pPr>
    </w:p>
    <w:p w14:paraId="73AC45EF" w14:textId="753DB6F8" w:rsidR="00E678E7" w:rsidRPr="003C1F22" w:rsidRDefault="00E678E7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>Respectfully submitted,</w:t>
      </w:r>
    </w:p>
    <w:p w14:paraId="5BA12D8C" w14:textId="76A0CB79" w:rsidR="00E678E7" w:rsidRPr="003C1F22" w:rsidRDefault="00E678E7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>Rosalie Duffy</w:t>
      </w:r>
    </w:p>
    <w:p w14:paraId="11AAD95F" w14:textId="4C4A1BCA" w:rsidR="00E678E7" w:rsidRPr="003C1F22" w:rsidRDefault="00E678E7" w:rsidP="00775C2F">
      <w:pPr>
        <w:pStyle w:val="NoSpacing"/>
        <w:rPr>
          <w:sz w:val="24"/>
          <w:szCs w:val="24"/>
        </w:rPr>
      </w:pPr>
      <w:r w:rsidRPr="003C1F22">
        <w:rPr>
          <w:sz w:val="24"/>
          <w:szCs w:val="24"/>
        </w:rPr>
        <w:t xml:space="preserve">Secretary </w:t>
      </w:r>
    </w:p>
    <w:bookmarkEnd w:id="0"/>
    <w:p w14:paraId="7CD1AAA0" w14:textId="77777777" w:rsidR="00775C2F" w:rsidRPr="003C1F22" w:rsidRDefault="00775C2F" w:rsidP="00775C2F">
      <w:pPr>
        <w:pStyle w:val="NoSpacing"/>
        <w:rPr>
          <w:sz w:val="24"/>
          <w:szCs w:val="24"/>
        </w:rPr>
      </w:pPr>
    </w:p>
    <w:sectPr w:rsidR="00775C2F" w:rsidRPr="003C1F22" w:rsidSect="00FE1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04E"/>
    <w:multiLevelType w:val="hybridMultilevel"/>
    <w:tmpl w:val="C77EBFAC"/>
    <w:lvl w:ilvl="0" w:tplc="03D665F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60528F"/>
    <w:multiLevelType w:val="hybridMultilevel"/>
    <w:tmpl w:val="0F7E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4510">
    <w:abstractNumId w:val="1"/>
  </w:num>
  <w:num w:numId="2" w16cid:durableId="61448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F4"/>
    <w:rsid w:val="000320DB"/>
    <w:rsid w:val="000533EE"/>
    <w:rsid w:val="00067F20"/>
    <w:rsid w:val="00082D1A"/>
    <w:rsid w:val="000E551B"/>
    <w:rsid w:val="0015102D"/>
    <w:rsid w:val="001E024B"/>
    <w:rsid w:val="002476D7"/>
    <w:rsid w:val="00273DAE"/>
    <w:rsid w:val="0028146C"/>
    <w:rsid w:val="002C4A4B"/>
    <w:rsid w:val="002F3395"/>
    <w:rsid w:val="003177A0"/>
    <w:rsid w:val="0032018D"/>
    <w:rsid w:val="00337390"/>
    <w:rsid w:val="0037517D"/>
    <w:rsid w:val="00392E4D"/>
    <w:rsid w:val="003C1F22"/>
    <w:rsid w:val="0041208F"/>
    <w:rsid w:val="00431670"/>
    <w:rsid w:val="0044253C"/>
    <w:rsid w:val="00463F86"/>
    <w:rsid w:val="00571BA9"/>
    <w:rsid w:val="00676F0A"/>
    <w:rsid w:val="0068268B"/>
    <w:rsid w:val="00693BC2"/>
    <w:rsid w:val="006B5B34"/>
    <w:rsid w:val="00711180"/>
    <w:rsid w:val="00725B42"/>
    <w:rsid w:val="00734EC0"/>
    <w:rsid w:val="00775C2F"/>
    <w:rsid w:val="00780CF7"/>
    <w:rsid w:val="007F16D0"/>
    <w:rsid w:val="00830763"/>
    <w:rsid w:val="00864046"/>
    <w:rsid w:val="008A3118"/>
    <w:rsid w:val="008C2182"/>
    <w:rsid w:val="008F6636"/>
    <w:rsid w:val="009B7EDC"/>
    <w:rsid w:val="009D1805"/>
    <w:rsid w:val="009D323D"/>
    <w:rsid w:val="00A10AB2"/>
    <w:rsid w:val="00A12C68"/>
    <w:rsid w:val="00A77F74"/>
    <w:rsid w:val="00A84853"/>
    <w:rsid w:val="00A877F0"/>
    <w:rsid w:val="00AB5FBB"/>
    <w:rsid w:val="00B1662F"/>
    <w:rsid w:val="00B44553"/>
    <w:rsid w:val="00B812F3"/>
    <w:rsid w:val="00B82180"/>
    <w:rsid w:val="00B91AD3"/>
    <w:rsid w:val="00BA263E"/>
    <w:rsid w:val="00BB40F9"/>
    <w:rsid w:val="00BF0CE6"/>
    <w:rsid w:val="00C0071C"/>
    <w:rsid w:val="00D547A6"/>
    <w:rsid w:val="00D7666C"/>
    <w:rsid w:val="00D81976"/>
    <w:rsid w:val="00D966B0"/>
    <w:rsid w:val="00E20686"/>
    <w:rsid w:val="00E213F4"/>
    <w:rsid w:val="00E6736E"/>
    <w:rsid w:val="00E678E7"/>
    <w:rsid w:val="00E8309B"/>
    <w:rsid w:val="00F055EE"/>
    <w:rsid w:val="00F17819"/>
    <w:rsid w:val="00F17FED"/>
    <w:rsid w:val="00F35601"/>
    <w:rsid w:val="00F46E9E"/>
    <w:rsid w:val="00FE1B3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6069"/>
  <w15:chartTrackingRefBased/>
  <w15:docId w15:val="{674F7B60-64D1-4F82-807C-C07C0FCB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F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725B4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0071C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7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John W</dc:creator>
  <cp:keywords/>
  <dc:description/>
  <cp:lastModifiedBy>Rosalie Duffy</cp:lastModifiedBy>
  <cp:revision>2</cp:revision>
  <cp:lastPrinted>2022-02-06T19:30:00Z</cp:lastPrinted>
  <dcterms:created xsi:type="dcterms:W3CDTF">2022-07-09T16:06:00Z</dcterms:created>
  <dcterms:modified xsi:type="dcterms:W3CDTF">2022-07-09T16:06:00Z</dcterms:modified>
</cp:coreProperties>
</file>