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D8B8" w14:textId="77777777" w:rsidR="000E26BF" w:rsidRPr="00997B1D" w:rsidRDefault="000E26BF" w:rsidP="000E26BF">
      <w:pPr>
        <w:jc w:val="center"/>
        <w:rPr>
          <w:b/>
          <w:bCs/>
          <w:sz w:val="26"/>
          <w:szCs w:val="26"/>
        </w:rPr>
      </w:pPr>
      <w:r w:rsidRPr="00997B1D">
        <w:rPr>
          <w:b/>
          <w:bCs/>
          <w:sz w:val="26"/>
          <w:szCs w:val="26"/>
        </w:rPr>
        <w:t>Pickleball Lincoln Inc.</w:t>
      </w:r>
    </w:p>
    <w:p w14:paraId="382FDCF7" w14:textId="77777777" w:rsidR="000E26BF" w:rsidRPr="00997B1D" w:rsidRDefault="000E26BF" w:rsidP="000E26BF">
      <w:pPr>
        <w:jc w:val="center"/>
        <w:rPr>
          <w:b/>
          <w:bCs/>
          <w:sz w:val="26"/>
          <w:szCs w:val="26"/>
        </w:rPr>
      </w:pPr>
      <w:r w:rsidRPr="00997B1D">
        <w:rPr>
          <w:b/>
          <w:bCs/>
          <w:sz w:val="26"/>
          <w:szCs w:val="26"/>
        </w:rPr>
        <w:t>Board Minutes</w:t>
      </w:r>
    </w:p>
    <w:p w14:paraId="1F3CCC92" w14:textId="56FCC191" w:rsidR="000E26BF" w:rsidRPr="00997B1D" w:rsidRDefault="004021EE" w:rsidP="000E26BF">
      <w:pPr>
        <w:jc w:val="center"/>
        <w:rPr>
          <w:b/>
          <w:bCs/>
          <w:sz w:val="26"/>
          <w:szCs w:val="26"/>
        </w:rPr>
      </w:pPr>
      <w:r w:rsidRPr="00997B1D">
        <w:rPr>
          <w:b/>
          <w:bCs/>
          <w:sz w:val="26"/>
          <w:szCs w:val="26"/>
        </w:rPr>
        <w:t>June 23,</w:t>
      </w:r>
      <w:r w:rsidR="000E26BF" w:rsidRPr="00997B1D">
        <w:rPr>
          <w:b/>
          <w:bCs/>
          <w:sz w:val="26"/>
          <w:szCs w:val="26"/>
        </w:rPr>
        <w:t xml:space="preserve"> 2020</w:t>
      </w:r>
    </w:p>
    <w:p w14:paraId="7A80B289" w14:textId="77777777" w:rsidR="000E26BF" w:rsidRPr="00997B1D" w:rsidRDefault="000E26BF" w:rsidP="000E26BF">
      <w:pPr>
        <w:rPr>
          <w:b/>
          <w:bCs/>
          <w:sz w:val="26"/>
          <w:szCs w:val="26"/>
        </w:rPr>
      </w:pPr>
    </w:p>
    <w:p w14:paraId="364E2622" w14:textId="77777777" w:rsidR="000E26BF" w:rsidRPr="00997B1D" w:rsidRDefault="000E26BF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Due to the Covid-19 virus this Board meeting was a virtual meeting.  </w:t>
      </w:r>
    </w:p>
    <w:p w14:paraId="6F19C3A2" w14:textId="77777777" w:rsidR="000E26BF" w:rsidRPr="00997B1D" w:rsidRDefault="000E26BF" w:rsidP="000E26BF">
      <w:pPr>
        <w:rPr>
          <w:sz w:val="26"/>
          <w:szCs w:val="26"/>
        </w:rPr>
      </w:pPr>
    </w:p>
    <w:p w14:paraId="3E26A751" w14:textId="6C396BF4" w:rsidR="000E26BF" w:rsidRPr="00997B1D" w:rsidRDefault="000E26BF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Board members present remotely were:   Mark Nelson, Bill </w:t>
      </w:r>
      <w:proofErr w:type="spellStart"/>
      <w:r w:rsidRPr="00997B1D">
        <w:rPr>
          <w:sz w:val="26"/>
          <w:szCs w:val="26"/>
        </w:rPr>
        <w:t>Roehrs</w:t>
      </w:r>
      <w:proofErr w:type="spellEnd"/>
      <w:r w:rsidR="009F2D99" w:rsidRPr="00997B1D">
        <w:rPr>
          <w:sz w:val="26"/>
          <w:szCs w:val="26"/>
        </w:rPr>
        <w:t xml:space="preserve">, </w:t>
      </w:r>
      <w:r w:rsidRPr="00997B1D">
        <w:rPr>
          <w:sz w:val="26"/>
          <w:szCs w:val="26"/>
        </w:rPr>
        <w:t>Gale Breed, Jane Cech, Joel Houston, </w:t>
      </w:r>
      <w:r w:rsidR="006A2ABC" w:rsidRPr="00997B1D">
        <w:rPr>
          <w:sz w:val="26"/>
          <w:szCs w:val="26"/>
        </w:rPr>
        <w:t xml:space="preserve">and </w:t>
      </w:r>
      <w:r w:rsidRPr="00997B1D">
        <w:rPr>
          <w:sz w:val="26"/>
          <w:szCs w:val="26"/>
        </w:rPr>
        <w:t xml:space="preserve">Rosalie Duffy.     </w:t>
      </w:r>
    </w:p>
    <w:p w14:paraId="6BEDADE2" w14:textId="77777777" w:rsidR="000E26BF" w:rsidRPr="00997B1D" w:rsidRDefault="000E26BF" w:rsidP="000E26BF">
      <w:pPr>
        <w:rPr>
          <w:sz w:val="26"/>
          <w:szCs w:val="26"/>
        </w:rPr>
      </w:pPr>
    </w:p>
    <w:p w14:paraId="1834A0AE" w14:textId="0BFBE1A5" w:rsidR="000E26BF" w:rsidRPr="00997B1D" w:rsidRDefault="009F2D99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</w:t>
      </w:r>
      <w:r w:rsidR="000E26BF" w:rsidRPr="00997B1D">
        <w:rPr>
          <w:sz w:val="26"/>
          <w:szCs w:val="26"/>
        </w:rPr>
        <w:t>President Mark Nelson called the meeting to order.</w:t>
      </w:r>
    </w:p>
    <w:p w14:paraId="74B10401" w14:textId="70CD2C85" w:rsidR="000E26BF" w:rsidRPr="00997B1D" w:rsidRDefault="009F2D99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</w:t>
      </w:r>
      <w:r w:rsidR="000E26BF" w:rsidRPr="00997B1D">
        <w:rPr>
          <w:sz w:val="26"/>
          <w:szCs w:val="26"/>
        </w:rPr>
        <w:t xml:space="preserve">The </w:t>
      </w:r>
      <w:r w:rsidR="006A2ABC" w:rsidRPr="00997B1D">
        <w:rPr>
          <w:sz w:val="26"/>
          <w:szCs w:val="26"/>
        </w:rPr>
        <w:t>board voted Mike Magnuson back on as a voting board member due the reorganization of money handling.  All monies will be handled by Jane and Bill for now and Mike will do our financial reports and other tasks.</w:t>
      </w:r>
    </w:p>
    <w:p w14:paraId="650918F4" w14:textId="77777777" w:rsidR="009F2D99" w:rsidRPr="00997B1D" w:rsidRDefault="009F2D99" w:rsidP="009F2D99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</w:t>
      </w:r>
      <w:r w:rsidR="000E26BF" w:rsidRPr="00997B1D">
        <w:rPr>
          <w:sz w:val="26"/>
          <w:szCs w:val="26"/>
        </w:rPr>
        <w:t>Give-to-Lincoln Day</w:t>
      </w:r>
      <w:r w:rsidR="006A2ABC" w:rsidRPr="00997B1D">
        <w:rPr>
          <w:sz w:val="26"/>
          <w:szCs w:val="26"/>
        </w:rPr>
        <w:t xml:space="preserve"> report</w:t>
      </w:r>
      <w:r w:rsidR="004021EE" w:rsidRPr="00997B1D">
        <w:rPr>
          <w:sz w:val="26"/>
          <w:szCs w:val="26"/>
        </w:rPr>
        <w:t>:</w:t>
      </w:r>
      <w:r w:rsidR="006A2ABC" w:rsidRPr="00997B1D">
        <w:rPr>
          <w:sz w:val="26"/>
          <w:szCs w:val="26"/>
        </w:rPr>
        <w:t xml:space="preserve">  Gale reports that the total received was $19,117.53.  Of that total $17,650 was from PLI members and from community members, and the rest ($1,476.53) was the 8.3% match from the G2LD Foundation.  </w:t>
      </w:r>
      <w:r w:rsidRPr="00997B1D">
        <w:rPr>
          <w:sz w:val="26"/>
          <w:szCs w:val="26"/>
        </w:rPr>
        <w:t xml:space="preserve">   </w:t>
      </w:r>
    </w:p>
    <w:p w14:paraId="50091443" w14:textId="072A1FAC" w:rsidR="009F2D99" w:rsidRPr="00997B1D" w:rsidRDefault="009F2D99" w:rsidP="009F2D99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After the deposit of the Give </w:t>
      </w:r>
      <w:r w:rsidR="00997B1D">
        <w:rPr>
          <w:sz w:val="26"/>
          <w:szCs w:val="26"/>
        </w:rPr>
        <w:t>t</w:t>
      </w:r>
      <w:bookmarkStart w:id="0" w:name="_GoBack"/>
      <w:bookmarkEnd w:id="0"/>
      <w:r w:rsidRPr="00997B1D">
        <w:rPr>
          <w:sz w:val="26"/>
          <w:szCs w:val="26"/>
        </w:rPr>
        <w:t>o Lincoln Funds, there is $33,000 in the general account.  This is after paying approximately $2,200 for banners and windscreens.  The New Courts account has not received contributions so it stands at $101.23.</w:t>
      </w:r>
    </w:p>
    <w:p w14:paraId="31B75A76" w14:textId="0F551FF0" w:rsidR="000E26BF" w:rsidRPr="00997B1D" w:rsidRDefault="009F2D99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I</w:t>
      </w:r>
      <w:r w:rsidR="006636E9" w:rsidRPr="00997B1D">
        <w:rPr>
          <w:sz w:val="26"/>
          <w:szCs w:val="26"/>
        </w:rPr>
        <w:t>nterest</w:t>
      </w:r>
      <w:r w:rsidRPr="00997B1D">
        <w:rPr>
          <w:sz w:val="26"/>
          <w:szCs w:val="26"/>
        </w:rPr>
        <w:t xml:space="preserve"> has been</w:t>
      </w:r>
      <w:r w:rsidR="006636E9" w:rsidRPr="00997B1D">
        <w:rPr>
          <w:sz w:val="26"/>
          <w:szCs w:val="26"/>
        </w:rPr>
        <w:t xml:space="preserve"> expressed regarding advertising on the PLI website.  It was decided that PLI will pursue this, with a draft of a contract being drawn up for Board approval.  </w:t>
      </w:r>
    </w:p>
    <w:p w14:paraId="4FB6FE26" w14:textId="66410A8F" w:rsidR="009F2D99" w:rsidRPr="00997B1D" w:rsidRDefault="009F2D99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There are some issues with the court </w:t>
      </w:r>
      <w:r w:rsidR="00BC5849" w:rsidRPr="00997B1D">
        <w:rPr>
          <w:sz w:val="26"/>
          <w:szCs w:val="26"/>
        </w:rPr>
        <w:t xml:space="preserve">surfaces at the four new Peterson Park courts.  Steps are being taken to address this.   </w:t>
      </w:r>
    </w:p>
    <w:p w14:paraId="3D0F9DC7" w14:textId="04571565" w:rsidR="006636E9" w:rsidRPr="00997B1D" w:rsidRDefault="009F2D99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</w:t>
      </w:r>
      <w:r w:rsidR="006636E9" w:rsidRPr="00997B1D">
        <w:rPr>
          <w:sz w:val="26"/>
          <w:szCs w:val="26"/>
        </w:rPr>
        <w:t>The Board agrees with Joel’s suggestion that all court maintenance work (such as mowing,) at all courts</w:t>
      </w:r>
      <w:r w:rsidRPr="00997B1D">
        <w:rPr>
          <w:sz w:val="26"/>
          <w:szCs w:val="26"/>
        </w:rPr>
        <w:t xml:space="preserve"> in Lincoln</w:t>
      </w:r>
      <w:r w:rsidR="006636E9" w:rsidRPr="00997B1D">
        <w:rPr>
          <w:sz w:val="26"/>
          <w:szCs w:val="26"/>
        </w:rPr>
        <w:t xml:space="preserve"> be coordinated through him to improve efficiency and decrease duplication.  This direction will be posted on the PLI website and in the newsletter.</w:t>
      </w:r>
    </w:p>
    <w:p w14:paraId="3EE8516E" w14:textId="15739D84" w:rsidR="009F2D99" w:rsidRPr="00997B1D" w:rsidRDefault="009F2D99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Some funds set aside for maintenance on the original six Peterson Park courts will be used to replace worn and-or broken gate hinges and end caps.</w:t>
      </w:r>
    </w:p>
    <w:p w14:paraId="0F6E94D7" w14:textId="10439018" w:rsidR="0083272D" w:rsidRPr="00997B1D" w:rsidRDefault="0083272D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Roberts and Seng parks will have lines painted and eight USAPA nets will be purchased for them.  A job box to store the nets will be purchased for each park also. </w:t>
      </w:r>
    </w:p>
    <w:p w14:paraId="0E870CE8" w14:textId="41A746B7" w:rsidR="00A15B30" w:rsidRPr="00997B1D" w:rsidRDefault="00A15B30" w:rsidP="00A15B30">
      <w:pPr>
        <w:rPr>
          <w:rFonts w:eastAsia="Times New Roman"/>
          <w:sz w:val="26"/>
          <w:szCs w:val="26"/>
        </w:rPr>
      </w:pPr>
      <w:r w:rsidRPr="00997B1D">
        <w:rPr>
          <w:sz w:val="26"/>
          <w:szCs w:val="26"/>
        </w:rPr>
        <w:t xml:space="preserve">   </w:t>
      </w:r>
      <w:r w:rsidRPr="00997B1D">
        <w:rPr>
          <w:rFonts w:eastAsia="Times New Roman"/>
          <w:sz w:val="26"/>
          <w:szCs w:val="26"/>
          <w:shd w:val="clear" w:color="auto" w:fill="FFFFFF"/>
        </w:rPr>
        <w:t>Jane submitted and is waiting to hear back about a grant for $250. from the USAPA.  If awarded, the grant money will be used to purchase two USAPA nets for Seng Park.</w:t>
      </w:r>
      <w:r w:rsidRPr="00997B1D">
        <w:rPr>
          <w:rFonts w:eastAsia="Times New Roman"/>
          <w:sz w:val="26"/>
          <w:szCs w:val="26"/>
        </w:rPr>
        <w:t>”</w:t>
      </w:r>
    </w:p>
    <w:p w14:paraId="39639AA5" w14:textId="4A66433E" w:rsidR="009F2D99" w:rsidRPr="00997B1D" w:rsidRDefault="00C86A24" w:rsidP="009F2D99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  </w:t>
      </w:r>
      <w:r w:rsidR="009F2D99" w:rsidRPr="00997B1D">
        <w:rPr>
          <w:sz w:val="26"/>
          <w:szCs w:val="26"/>
        </w:rPr>
        <w:t xml:space="preserve"> A second logo Banner will be purchased to be hung on the four new Peterson courts.</w:t>
      </w:r>
    </w:p>
    <w:p w14:paraId="621629B2" w14:textId="5B82BD5C" w:rsidR="000E26BF" w:rsidRPr="00997B1D" w:rsidRDefault="009F2D99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 </w:t>
      </w:r>
      <w:r w:rsidR="00F642F7" w:rsidRPr="00997B1D">
        <w:rPr>
          <w:sz w:val="26"/>
          <w:szCs w:val="26"/>
        </w:rPr>
        <w:t xml:space="preserve">  </w:t>
      </w:r>
      <w:r w:rsidR="006636E9" w:rsidRPr="00997B1D">
        <w:rPr>
          <w:sz w:val="26"/>
          <w:szCs w:val="26"/>
        </w:rPr>
        <w:t>“The History of Pickleball in Nebraska” will be posted on the PLI website and also on the Facebook page.</w:t>
      </w:r>
      <w:r w:rsidR="000E26BF" w:rsidRPr="00997B1D">
        <w:rPr>
          <w:sz w:val="26"/>
          <w:szCs w:val="26"/>
        </w:rPr>
        <w:t xml:space="preserve"> </w:t>
      </w:r>
    </w:p>
    <w:p w14:paraId="074A80C9" w14:textId="77777777" w:rsidR="000E26BF" w:rsidRPr="00997B1D" w:rsidRDefault="000E26BF" w:rsidP="000E26BF">
      <w:pPr>
        <w:rPr>
          <w:sz w:val="26"/>
          <w:szCs w:val="26"/>
        </w:rPr>
      </w:pPr>
    </w:p>
    <w:p w14:paraId="503B60CE" w14:textId="77777777" w:rsidR="000E26BF" w:rsidRPr="00997B1D" w:rsidRDefault="000E26BF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>Mark Nelson adjourned the meeting.</w:t>
      </w:r>
    </w:p>
    <w:p w14:paraId="10FDAB1C" w14:textId="77777777" w:rsidR="000E26BF" w:rsidRPr="00997B1D" w:rsidRDefault="000E26BF" w:rsidP="000E26BF">
      <w:pPr>
        <w:rPr>
          <w:sz w:val="26"/>
          <w:szCs w:val="26"/>
        </w:rPr>
      </w:pPr>
    </w:p>
    <w:p w14:paraId="6E9A16B4" w14:textId="77777777" w:rsidR="000E26BF" w:rsidRPr="00997B1D" w:rsidRDefault="000E26BF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>Respectfully submitted,</w:t>
      </w:r>
    </w:p>
    <w:p w14:paraId="2865E6D0" w14:textId="77777777" w:rsidR="000E26BF" w:rsidRPr="00997B1D" w:rsidRDefault="000E26BF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>Rosalie Duffy</w:t>
      </w:r>
    </w:p>
    <w:p w14:paraId="685470EF" w14:textId="77777777" w:rsidR="000E26BF" w:rsidRPr="00997B1D" w:rsidRDefault="000E26BF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 xml:space="preserve">Assistant Secretary </w:t>
      </w:r>
    </w:p>
    <w:p w14:paraId="0A7D6395" w14:textId="77777777" w:rsidR="000E26BF" w:rsidRPr="00997B1D" w:rsidRDefault="000E26BF" w:rsidP="000E26BF">
      <w:pPr>
        <w:rPr>
          <w:sz w:val="26"/>
          <w:szCs w:val="26"/>
        </w:rPr>
      </w:pPr>
      <w:r w:rsidRPr="00997B1D">
        <w:rPr>
          <w:sz w:val="26"/>
          <w:szCs w:val="26"/>
        </w:rPr>
        <w:t> </w:t>
      </w:r>
    </w:p>
    <w:p w14:paraId="07620E0B" w14:textId="77777777" w:rsidR="000E26BF" w:rsidRPr="00997B1D" w:rsidRDefault="000E26BF" w:rsidP="000E26BF">
      <w:pPr>
        <w:rPr>
          <w:sz w:val="26"/>
          <w:szCs w:val="26"/>
        </w:rPr>
      </w:pPr>
    </w:p>
    <w:p w14:paraId="57C17757" w14:textId="77777777" w:rsidR="000E26BF" w:rsidRPr="00997B1D" w:rsidRDefault="000E26BF" w:rsidP="000E26BF">
      <w:pPr>
        <w:rPr>
          <w:sz w:val="26"/>
          <w:szCs w:val="26"/>
        </w:rPr>
      </w:pPr>
    </w:p>
    <w:p w14:paraId="340C190D" w14:textId="77777777" w:rsidR="000E26BF" w:rsidRPr="00997B1D" w:rsidRDefault="000E26BF" w:rsidP="000E26BF">
      <w:pPr>
        <w:rPr>
          <w:sz w:val="26"/>
          <w:szCs w:val="26"/>
        </w:rPr>
      </w:pPr>
    </w:p>
    <w:p w14:paraId="4F29D666" w14:textId="77777777" w:rsidR="000E26BF" w:rsidRPr="00997B1D" w:rsidRDefault="000E26BF" w:rsidP="000E26BF">
      <w:pPr>
        <w:rPr>
          <w:b/>
          <w:bCs/>
          <w:sz w:val="26"/>
          <w:szCs w:val="26"/>
        </w:rPr>
      </w:pPr>
    </w:p>
    <w:p w14:paraId="675DEA22" w14:textId="77777777" w:rsidR="00784BC0" w:rsidRDefault="00784BC0"/>
    <w:sectPr w:rsidR="00784BC0" w:rsidSect="00997B1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BF"/>
    <w:rsid w:val="000E26BF"/>
    <w:rsid w:val="004021EE"/>
    <w:rsid w:val="004643C9"/>
    <w:rsid w:val="006636E9"/>
    <w:rsid w:val="006A2ABC"/>
    <w:rsid w:val="00784BC0"/>
    <w:rsid w:val="0083272D"/>
    <w:rsid w:val="00997B1D"/>
    <w:rsid w:val="009F2D99"/>
    <w:rsid w:val="00A15B30"/>
    <w:rsid w:val="00BC5849"/>
    <w:rsid w:val="00C86A24"/>
    <w:rsid w:val="00EF5064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D7E0"/>
  <w15:chartTrackingRefBased/>
  <w15:docId w15:val="{53FAFFB7-9664-4ABD-9222-E365B635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6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Duffy</dc:creator>
  <cp:keywords/>
  <dc:description/>
  <cp:lastModifiedBy>Jane Cech</cp:lastModifiedBy>
  <cp:revision>7</cp:revision>
  <dcterms:created xsi:type="dcterms:W3CDTF">2020-06-23T19:16:00Z</dcterms:created>
  <dcterms:modified xsi:type="dcterms:W3CDTF">2020-07-08T20:41:00Z</dcterms:modified>
</cp:coreProperties>
</file>